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7D" w:rsidRPr="00715700" w:rsidRDefault="00EB7918" w:rsidP="001E1723">
      <w:pPr>
        <w:pStyle w:val="a5"/>
        <w:spacing w:before="0" w:after="0" w:line="560" w:lineRule="exact"/>
        <w:rPr>
          <w:rFonts w:ascii="华文中宋" w:eastAsia="华文中宋" w:hAnsi="华文中宋"/>
          <w:sz w:val="36"/>
          <w:szCs w:val="36"/>
        </w:rPr>
      </w:pPr>
      <w:r w:rsidRPr="00715700">
        <w:rPr>
          <w:rFonts w:ascii="华文中宋" w:eastAsia="华文中宋" w:hAnsi="华文中宋" w:hint="eastAsia"/>
          <w:sz w:val="36"/>
          <w:szCs w:val="36"/>
        </w:rPr>
        <w:t>湖州职业技术学院</w:t>
      </w:r>
    </w:p>
    <w:p w:rsidR="0012197D" w:rsidRPr="00715700" w:rsidRDefault="00EB7918" w:rsidP="001E1723">
      <w:pPr>
        <w:pStyle w:val="a5"/>
        <w:spacing w:before="0" w:after="0" w:line="560" w:lineRule="exact"/>
        <w:rPr>
          <w:rFonts w:ascii="华文中宋" w:eastAsia="华文中宋" w:hAnsi="华文中宋"/>
          <w:sz w:val="36"/>
          <w:szCs w:val="36"/>
        </w:rPr>
      </w:pPr>
      <w:r w:rsidRPr="00715700">
        <w:rPr>
          <w:rFonts w:ascii="华文中宋" w:eastAsia="华文中宋" w:hAnsi="华文中宋" w:hint="eastAsia"/>
          <w:sz w:val="36"/>
          <w:szCs w:val="36"/>
        </w:rPr>
        <w:t>校内实训基地绩效考核管理办法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（讨论稿）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为进一</w:t>
      </w:r>
      <w:r w:rsidR="00715700">
        <w:rPr>
          <w:rFonts w:ascii="仿宋_GB2312" w:eastAsia="仿宋_GB2312" w:hint="eastAsia"/>
          <w:sz w:val="30"/>
          <w:szCs w:val="30"/>
        </w:rPr>
        <w:t>步加强校内实训基地建设、提高实训室管理水平，更好地优化资源配置，</w:t>
      </w:r>
      <w:r>
        <w:rPr>
          <w:rFonts w:ascii="仿宋_GB2312" w:eastAsia="仿宋_GB2312" w:hint="eastAsia"/>
          <w:sz w:val="30"/>
          <w:szCs w:val="30"/>
        </w:rPr>
        <w:t>增强实验</w:t>
      </w:r>
      <w:r w:rsidR="00715700">
        <w:rPr>
          <w:rFonts w:ascii="仿宋_GB2312" w:eastAsia="仿宋_GB2312" w:hint="eastAsia"/>
          <w:sz w:val="30"/>
          <w:szCs w:val="30"/>
        </w:rPr>
        <w:t>实训室</w:t>
      </w:r>
      <w:r>
        <w:rPr>
          <w:rFonts w:ascii="仿宋_GB2312" w:eastAsia="仿宋_GB2312" w:hint="eastAsia"/>
          <w:sz w:val="30"/>
          <w:szCs w:val="30"/>
        </w:rPr>
        <w:t>活力，并充分发挥实训基地在人才培养、</w:t>
      </w:r>
      <w:r w:rsidR="0046055F">
        <w:rPr>
          <w:rFonts w:ascii="仿宋_GB2312" w:eastAsia="仿宋_GB2312" w:hint="eastAsia"/>
          <w:sz w:val="30"/>
          <w:szCs w:val="30"/>
        </w:rPr>
        <w:t>科学研究和社会服务等方面的作用，切实提高工作绩效，达到促进管理、发挥效益、</w:t>
      </w:r>
      <w:r>
        <w:rPr>
          <w:rFonts w:ascii="仿宋_GB2312" w:eastAsia="仿宋_GB2312" w:hint="eastAsia"/>
          <w:sz w:val="30"/>
          <w:szCs w:val="30"/>
        </w:rPr>
        <w:t>提高水平的目的，现结合我校实际，特制定本办法。</w:t>
      </w:r>
    </w:p>
    <w:p w:rsidR="0012197D" w:rsidRPr="001E1723" w:rsidRDefault="00EB7918" w:rsidP="001E1723">
      <w:pPr>
        <w:spacing w:line="560" w:lineRule="exact"/>
        <w:ind w:firstLineChars="198" w:firstLine="636"/>
        <w:jc w:val="left"/>
        <w:rPr>
          <w:rStyle w:val="a6"/>
          <w:rFonts w:ascii="仿宋_GB2312" w:eastAsia="仿宋_GB2312"/>
          <w:sz w:val="32"/>
          <w:szCs w:val="32"/>
        </w:rPr>
      </w:pPr>
      <w:r w:rsidRPr="001E1723">
        <w:rPr>
          <w:rStyle w:val="a6"/>
          <w:rFonts w:ascii="仿宋_GB2312" w:eastAsia="仿宋_GB2312" w:hint="eastAsia"/>
          <w:sz w:val="32"/>
          <w:szCs w:val="32"/>
        </w:rPr>
        <w:t>一、考核范围与时间</w:t>
      </w:r>
    </w:p>
    <w:p w:rsidR="0012197D" w:rsidRDefault="0046055F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（一）范围：</w:t>
      </w:r>
      <w:r w:rsidR="00EB7918">
        <w:rPr>
          <w:rFonts w:ascii="仿宋_GB2312" w:eastAsia="仿宋_GB2312" w:hint="eastAsia"/>
          <w:sz w:val="30"/>
          <w:szCs w:val="30"/>
        </w:rPr>
        <w:t>校内各类实验实训室。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（二）时间：每学年</w:t>
      </w:r>
      <w:proofErr w:type="gramStart"/>
      <w:r>
        <w:rPr>
          <w:rFonts w:ascii="仿宋_GB2312" w:eastAsia="仿宋_GB2312" w:hint="eastAsia"/>
          <w:sz w:val="30"/>
          <w:szCs w:val="30"/>
        </w:rPr>
        <w:t>第二学</w:t>
      </w:r>
      <w:proofErr w:type="gramEnd"/>
      <w:r>
        <w:rPr>
          <w:rFonts w:ascii="仿宋_GB2312" w:eastAsia="仿宋_GB2312" w:hint="eastAsia"/>
          <w:sz w:val="30"/>
          <w:szCs w:val="30"/>
        </w:rPr>
        <w:t>期末。</w:t>
      </w:r>
    </w:p>
    <w:p w:rsidR="0012197D" w:rsidRPr="001E1723" w:rsidRDefault="00EB7918" w:rsidP="001E1723">
      <w:pPr>
        <w:spacing w:line="560" w:lineRule="exact"/>
        <w:ind w:firstLineChars="198" w:firstLine="636"/>
        <w:jc w:val="left"/>
        <w:rPr>
          <w:rStyle w:val="a6"/>
          <w:rFonts w:ascii="仿宋_GB2312" w:eastAsia="仿宋_GB2312"/>
          <w:sz w:val="32"/>
          <w:szCs w:val="32"/>
        </w:rPr>
      </w:pPr>
      <w:r w:rsidRPr="001E1723">
        <w:rPr>
          <w:rStyle w:val="a6"/>
          <w:rFonts w:ascii="仿宋_GB2312" w:eastAsia="仿宋_GB2312" w:hint="eastAsia"/>
          <w:sz w:val="32"/>
          <w:szCs w:val="32"/>
        </w:rPr>
        <w:t>二、考核原则和目的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（一）原则：客观、公正、民主、科学，实事求是地反映实训室的实际情况。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（二）目的：优化资源配置，实现资源共享，提高实训质量，提升管理水平，充分发挥效益。</w:t>
      </w:r>
    </w:p>
    <w:p w:rsidR="0012197D" w:rsidRPr="001E1723" w:rsidRDefault="00EB7918" w:rsidP="001E1723">
      <w:pPr>
        <w:spacing w:line="560" w:lineRule="exact"/>
        <w:ind w:firstLineChars="198" w:firstLine="636"/>
        <w:jc w:val="left"/>
        <w:rPr>
          <w:rStyle w:val="a6"/>
          <w:rFonts w:ascii="仿宋_GB2312" w:eastAsia="仿宋_GB2312"/>
          <w:sz w:val="32"/>
          <w:szCs w:val="32"/>
        </w:rPr>
      </w:pPr>
      <w:r w:rsidRPr="001E1723">
        <w:rPr>
          <w:rStyle w:val="a6"/>
          <w:rFonts w:ascii="仿宋_GB2312" w:eastAsia="仿宋_GB2312" w:hint="eastAsia"/>
          <w:sz w:val="32"/>
          <w:szCs w:val="32"/>
        </w:rPr>
        <w:t>三、实训室绩效考核内容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实训室绩效考核满分为100分，考核内容包括：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1.实训室管理（40%)；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2.实训室综合效能(35%)；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3.实训</w:t>
      </w:r>
      <w:proofErr w:type="gramStart"/>
      <w:r>
        <w:rPr>
          <w:rFonts w:ascii="仿宋_GB2312" w:eastAsia="仿宋_GB2312" w:hint="eastAsia"/>
          <w:sz w:val="30"/>
          <w:szCs w:val="30"/>
        </w:rPr>
        <w:t>室教学</w:t>
      </w:r>
      <w:proofErr w:type="gramEnd"/>
      <w:r>
        <w:rPr>
          <w:rFonts w:ascii="仿宋_GB2312" w:eastAsia="仿宋_GB2312" w:hint="eastAsia"/>
          <w:sz w:val="30"/>
          <w:szCs w:val="30"/>
        </w:rPr>
        <w:t>效果(25%)。</w:t>
      </w:r>
    </w:p>
    <w:p w:rsidR="0012197D" w:rsidRDefault="00EB7918" w:rsidP="001E1723">
      <w:pPr>
        <w:numPr>
          <w:ilvl w:val="0"/>
          <w:numId w:val="1"/>
        </w:numPr>
        <w:spacing w:line="560" w:lineRule="exact"/>
        <w:ind w:firstLineChars="198" w:firstLine="596"/>
        <w:jc w:val="left"/>
        <w:rPr>
          <w:rStyle w:val="a6"/>
          <w:rFonts w:ascii="仿宋_GB2312" w:eastAsia="仿宋_GB2312"/>
          <w:sz w:val="30"/>
          <w:szCs w:val="30"/>
        </w:rPr>
      </w:pPr>
      <w:r>
        <w:rPr>
          <w:rStyle w:val="a6"/>
          <w:rFonts w:ascii="仿宋_GB2312" w:eastAsia="仿宋_GB2312" w:hint="eastAsia"/>
          <w:sz w:val="30"/>
          <w:szCs w:val="30"/>
        </w:rPr>
        <w:t>实训室管理（满分40分)</w:t>
      </w:r>
    </w:p>
    <w:p w:rsidR="0012197D" w:rsidRDefault="00EB7918" w:rsidP="001E1723"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日常管理（6S）15%</w:t>
      </w:r>
    </w:p>
    <w:p w:rsidR="0012197D" w:rsidRDefault="00715700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实训室各项管理制度健全，有完整的实训室使用记录，</w:t>
      </w:r>
      <w:r w:rsidR="00EB7918">
        <w:rPr>
          <w:rFonts w:ascii="仿宋_GB2312" w:eastAsia="仿宋_GB2312" w:hint="eastAsia"/>
          <w:sz w:val="30"/>
          <w:szCs w:val="30"/>
        </w:rPr>
        <w:t>并按照《湖州职业技术学院实训基地6S管理办法》，考核得分按6S细则得分15%计入实训室绩效考核。</w:t>
      </w:r>
    </w:p>
    <w:p w:rsidR="0012197D" w:rsidRDefault="00EB7918" w:rsidP="001E1723"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安全10%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实训室有安全责任人，安全管理制度成文上墙并执行到位</w:t>
      </w:r>
      <w:r w:rsidR="0046055F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消防器材配置合理，定期检查、记录完整</w:t>
      </w:r>
      <w:r w:rsidR="0046055F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未发生任何安全事故得10</w:t>
      </w:r>
      <w:r w:rsidR="0046055F">
        <w:rPr>
          <w:rFonts w:ascii="仿宋_GB2312" w:eastAsia="仿宋_GB2312" w:hint="eastAsia"/>
          <w:sz w:val="30"/>
          <w:szCs w:val="30"/>
        </w:rPr>
        <w:t>分，</w:t>
      </w:r>
      <w:r>
        <w:rPr>
          <w:rFonts w:ascii="仿宋_GB2312" w:eastAsia="仿宋_GB2312" w:hint="eastAsia"/>
          <w:sz w:val="30"/>
          <w:szCs w:val="30"/>
        </w:rPr>
        <w:t>安全检查记录不全扣4分</w:t>
      </w:r>
      <w:r w:rsidR="0046055F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制度等不</w:t>
      </w:r>
      <w:proofErr w:type="gramStart"/>
      <w:r>
        <w:rPr>
          <w:rFonts w:ascii="仿宋_GB2312" w:eastAsia="仿宋_GB2312" w:hint="eastAsia"/>
          <w:sz w:val="30"/>
          <w:szCs w:val="30"/>
        </w:rPr>
        <w:t>健全扣</w:t>
      </w:r>
      <w:proofErr w:type="gramEnd"/>
      <w:r>
        <w:rPr>
          <w:rFonts w:ascii="仿宋_GB2312" w:eastAsia="仿宋_GB2312" w:hint="eastAsia"/>
          <w:sz w:val="30"/>
          <w:szCs w:val="30"/>
        </w:rPr>
        <w:t>4</w:t>
      </w:r>
      <w:r w:rsidR="00C450E0">
        <w:rPr>
          <w:rFonts w:ascii="仿宋_GB2312" w:eastAsia="仿宋_GB2312" w:hint="eastAsia"/>
          <w:sz w:val="30"/>
          <w:szCs w:val="30"/>
        </w:rPr>
        <w:t>分</w:t>
      </w:r>
      <w:r w:rsidR="0046055F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发生安全事故0分。</w:t>
      </w:r>
    </w:p>
    <w:p w:rsidR="0012197D" w:rsidRDefault="00EB7918" w:rsidP="001E1723"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仪器设备及完好率5%</w:t>
      </w:r>
    </w:p>
    <w:p w:rsidR="0012197D" w:rsidRDefault="0046055F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各类设备使用说明书和操作规程等完整。</w:t>
      </w:r>
      <w:r w:rsidR="00EB7918">
        <w:rPr>
          <w:rFonts w:ascii="仿宋_GB2312" w:eastAsia="仿宋_GB2312" w:hint="eastAsia"/>
          <w:sz w:val="30"/>
          <w:szCs w:val="30"/>
        </w:rPr>
        <w:t>资产清单、资产调整、设备维护维修记录完整规范</w:t>
      </w:r>
      <w:r>
        <w:rPr>
          <w:rFonts w:ascii="仿宋_GB2312" w:eastAsia="仿宋_GB2312" w:hint="eastAsia"/>
          <w:sz w:val="30"/>
          <w:szCs w:val="30"/>
        </w:rPr>
        <w:t>。</w:t>
      </w:r>
      <w:r w:rsidR="00EB7918">
        <w:rPr>
          <w:rFonts w:ascii="仿宋_GB2312" w:eastAsia="仿宋_GB2312" w:hint="eastAsia"/>
          <w:sz w:val="30"/>
          <w:szCs w:val="30"/>
        </w:rPr>
        <w:t>设备保养良好，完好率大于95%得5分，资料不详得1-4分。</w:t>
      </w:r>
    </w:p>
    <w:p w:rsidR="0012197D" w:rsidRDefault="00EB7918" w:rsidP="001E1723"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耗材管理10%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实训耗材申购符合课程</w:t>
      </w:r>
      <w:r w:rsidR="00AB228A">
        <w:rPr>
          <w:rFonts w:ascii="仿宋_GB2312" w:eastAsia="仿宋_GB2312" w:hint="eastAsia"/>
          <w:sz w:val="30"/>
          <w:szCs w:val="30"/>
        </w:rPr>
        <w:t>教学</w:t>
      </w:r>
      <w:r>
        <w:rPr>
          <w:rFonts w:ascii="仿宋_GB2312" w:eastAsia="仿宋_GB2312" w:hint="eastAsia"/>
          <w:sz w:val="30"/>
          <w:szCs w:val="30"/>
        </w:rPr>
        <w:t>要求，耗材出入库资料齐全得10</w:t>
      </w:r>
      <w:r w:rsidR="00715700">
        <w:rPr>
          <w:rFonts w:ascii="仿宋_GB2312" w:eastAsia="仿宋_GB2312" w:hint="eastAsia"/>
          <w:sz w:val="30"/>
          <w:szCs w:val="30"/>
        </w:rPr>
        <w:t>分</w:t>
      </w:r>
      <w:r w:rsidR="0046055F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有记录但不完整、不详细得</w:t>
      </w:r>
      <w:r w:rsidR="00AB228A">
        <w:rPr>
          <w:rFonts w:ascii="仿宋_GB2312" w:eastAsia="仿宋_GB2312" w:hint="eastAsia"/>
          <w:sz w:val="30"/>
          <w:szCs w:val="30"/>
        </w:rPr>
        <w:t>5-8</w:t>
      </w:r>
      <w:r>
        <w:rPr>
          <w:rFonts w:ascii="仿宋_GB2312" w:eastAsia="仿宋_GB2312" w:hint="eastAsia"/>
          <w:sz w:val="30"/>
          <w:szCs w:val="30"/>
        </w:rPr>
        <w:t>分。</w:t>
      </w:r>
    </w:p>
    <w:p w:rsidR="0012197D" w:rsidRDefault="00EB7918" w:rsidP="001E1723">
      <w:pPr>
        <w:numPr>
          <w:ilvl w:val="0"/>
          <w:numId w:val="1"/>
        </w:numPr>
        <w:spacing w:line="560" w:lineRule="exact"/>
        <w:ind w:firstLineChars="198" w:firstLine="596"/>
        <w:jc w:val="left"/>
        <w:rPr>
          <w:rFonts w:ascii="仿宋_GB2312" w:eastAsia="仿宋_GB2312"/>
          <w:sz w:val="30"/>
          <w:szCs w:val="30"/>
        </w:rPr>
      </w:pPr>
      <w:r>
        <w:rPr>
          <w:rStyle w:val="a6"/>
          <w:rFonts w:ascii="仿宋_GB2312" w:eastAsia="仿宋_GB2312" w:hint="eastAsia"/>
          <w:sz w:val="30"/>
          <w:szCs w:val="30"/>
        </w:rPr>
        <w:t>实训室综合效能（满分35分)</w:t>
      </w:r>
    </w:p>
    <w:p w:rsidR="0012197D" w:rsidRDefault="00EB7918" w:rsidP="001E1723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Style w:val="a6"/>
          <w:rFonts w:ascii="仿宋_GB2312" w:eastAsia="仿宋_GB2312" w:hint="eastAsia"/>
          <w:b w:val="0"/>
          <w:bCs w:val="0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实训室利用率25%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学期实训室利用率（％）=实训课时数/（学期周数×周课时）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学院实训室利用率（％）=实训室利用率之和/实训室个数</w:t>
      </w:r>
    </w:p>
    <w:tbl>
      <w:tblPr>
        <w:tblW w:w="8097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3"/>
        <w:gridCol w:w="2532"/>
        <w:gridCol w:w="3022"/>
      </w:tblGrid>
      <w:tr w:rsidR="0012197D">
        <w:trPr>
          <w:jc w:val="center"/>
        </w:trPr>
        <w:tc>
          <w:tcPr>
            <w:tcW w:w="2543" w:type="dxa"/>
          </w:tcPr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84E1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532" w:type="dxa"/>
          </w:tcPr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84E1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利用率</w:t>
            </w:r>
          </w:p>
        </w:tc>
        <w:tc>
          <w:tcPr>
            <w:tcW w:w="3022" w:type="dxa"/>
          </w:tcPr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84E1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得分</w:t>
            </w:r>
          </w:p>
        </w:tc>
      </w:tr>
      <w:tr w:rsidR="0012197D" w:rsidRPr="00484E14">
        <w:trPr>
          <w:jc w:val="center"/>
        </w:trPr>
        <w:tc>
          <w:tcPr>
            <w:tcW w:w="2543" w:type="dxa"/>
            <w:vMerge w:val="restart"/>
            <w:vAlign w:val="center"/>
          </w:tcPr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学期实训室</w:t>
            </w:r>
          </w:p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利用率</w:t>
            </w:r>
          </w:p>
        </w:tc>
        <w:tc>
          <w:tcPr>
            <w:tcW w:w="2532" w:type="dxa"/>
          </w:tcPr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≥80%</w:t>
            </w:r>
          </w:p>
        </w:tc>
        <w:tc>
          <w:tcPr>
            <w:tcW w:w="3022" w:type="dxa"/>
          </w:tcPr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20～25分</w:t>
            </w:r>
          </w:p>
        </w:tc>
      </w:tr>
      <w:tr w:rsidR="0012197D" w:rsidRPr="00484E14">
        <w:trPr>
          <w:jc w:val="center"/>
        </w:trPr>
        <w:tc>
          <w:tcPr>
            <w:tcW w:w="2543" w:type="dxa"/>
            <w:vMerge/>
          </w:tcPr>
          <w:p w:rsidR="0012197D" w:rsidRPr="00484E14" w:rsidRDefault="0012197D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32" w:type="dxa"/>
          </w:tcPr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60%～</w:t>
            </w:r>
            <w:r w:rsidR="0046055F"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80</w:t>
            </w:r>
            <w:r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3022" w:type="dxa"/>
          </w:tcPr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16～20分</w:t>
            </w:r>
          </w:p>
        </w:tc>
      </w:tr>
      <w:tr w:rsidR="0012197D" w:rsidRPr="00484E14">
        <w:trPr>
          <w:jc w:val="center"/>
        </w:trPr>
        <w:tc>
          <w:tcPr>
            <w:tcW w:w="2543" w:type="dxa"/>
            <w:vMerge/>
          </w:tcPr>
          <w:p w:rsidR="0012197D" w:rsidRPr="00484E14" w:rsidRDefault="0012197D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32" w:type="dxa"/>
          </w:tcPr>
          <w:p w:rsidR="0012197D" w:rsidRPr="00484E14" w:rsidRDefault="00EB7918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&lt;60%</w:t>
            </w:r>
          </w:p>
        </w:tc>
        <w:tc>
          <w:tcPr>
            <w:tcW w:w="3022" w:type="dxa"/>
          </w:tcPr>
          <w:p w:rsidR="0012197D" w:rsidRPr="00484E14" w:rsidRDefault="00715700" w:rsidP="001E1723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EB7918" w:rsidRPr="00484E14">
              <w:rPr>
                <w:rFonts w:asciiTheme="minorEastAsia" w:eastAsiaTheme="minorEastAsia" w:hAnsiTheme="minorEastAsia" w:hint="eastAsia"/>
                <w:sz w:val="24"/>
                <w:szCs w:val="24"/>
              </w:rPr>
              <w:t>～15分</w:t>
            </w:r>
          </w:p>
        </w:tc>
      </w:tr>
    </w:tbl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注：学期周数以教务处核定的实际教学周为准；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周课时为28课时，以40课时一周满课时减去周一下午、周二下午、周四</w:t>
      </w:r>
      <w:proofErr w:type="gramStart"/>
      <w:r>
        <w:rPr>
          <w:rFonts w:ascii="仿宋_GB2312" w:eastAsia="仿宋_GB2312" w:hint="eastAsia"/>
          <w:sz w:val="30"/>
          <w:szCs w:val="30"/>
        </w:rPr>
        <w:t>下午共</w:t>
      </w:r>
      <w:proofErr w:type="gramEnd"/>
      <w:r>
        <w:rPr>
          <w:rFonts w:ascii="仿宋_GB2312" w:eastAsia="仿宋_GB2312" w:hint="eastAsia"/>
          <w:sz w:val="30"/>
          <w:szCs w:val="30"/>
        </w:rPr>
        <w:t>12</w:t>
      </w:r>
      <w:r w:rsidR="00715700">
        <w:rPr>
          <w:rFonts w:ascii="仿宋_GB2312" w:eastAsia="仿宋_GB2312" w:hint="eastAsia"/>
          <w:sz w:val="30"/>
          <w:szCs w:val="30"/>
        </w:rPr>
        <w:t>课时的班团活动、公选课、体育课等。</w:t>
      </w:r>
    </w:p>
    <w:p w:rsidR="0012197D" w:rsidRDefault="00EB7918" w:rsidP="001E1723">
      <w:pPr>
        <w:widowControl/>
        <w:numPr>
          <w:ilvl w:val="0"/>
          <w:numId w:val="3"/>
        </w:numPr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实训室校内外开放5%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实训室实行教学</w:t>
      </w:r>
      <w:r w:rsidR="00AB228A">
        <w:rPr>
          <w:rFonts w:ascii="仿宋_GB2312" w:eastAsia="仿宋_GB2312" w:hint="eastAsia"/>
          <w:sz w:val="30"/>
          <w:szCs w:val="30"/>
        </w:rPr>
        <w:t>计划外对校内</w:t>
      </w:r>
      <w:r w:rsidR="00715700">
        <w:rPr>
          <w:rFonts w:ascii="仿宋_GB2312" w:eastAsia="仿宋_GB2312" w:hint="eastAsia"/>
          <w:sz w:val="30"/>
          <w:szCs w:val="30"/>
        </w:rPr>
        <w:t>外开放，实现资源共享，有完善的开放管理办法与措施，</w:t>
      </w:r>
      <w:r>
        <w:rPr>
          <w:rFonts w:ascii="仿宋_GB2312" w:eastAsia="仿宋_GB2312" w:hint="eastAsia"/>
          <w:sz w:val="30"/>
          <w:szCs w:val="30"/>
        </w:rPr>
        <w:t>记2分；开放时数按1分/30学时计算，最高记3</w:t>
      </w:r>
      <w:r w:rsidR="00AB228A">
        <w:rPr>
          <w:rFonts w:ascii="仿宋_GB2312" w:eastAsia="仿宋_GB2312" w:hint="eastAsia"/>
          <w:sz w:val="30"/>
          <w:szCs w:val="30"/>
        </w:rPr>
        <w:t>分</w:t>
      </w:r>
      <w:r>
        <w:rPr>
          <w:rFonts w:ascii="仿宋_GB2312" w:eastAsia="仿宋_GB2312" w:hint="eastAsia"/>
          <w:sz w:val="30"/>
          <w:szCs w:val="30"/>
        </w:rPr>
        <w:t>(以计划和记录为准)</w:t>
      </w:r>
      <w:r w:rsidR="00AB228A">
        <w:rPr>
          <w:rFonts w:ascii="仿宋_GB2312" w:eastAsia="仿宋_GB2312" w:hint="eastAsia"/>
          <w:sz w:val="30"/>
          <w:szCs w:val="30"/>
        </w:rPr>
        <w:t>。</w:t>
      </w:r>
    </w:p>
    <w:p w:rsidR="0012197D" w:rsidRDefault="00EB7918" w:rsidP="001E1723">
      <w:pPr>
        <w:widowControl/>
        <w:numPr>
          <w:ilvl w:val="0"/>
          <w:numId w:val="3"/>
        </w:numPr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科研技术开发及社会服务5%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实训室有合作开展技术研发项目等横向课题获得经费，按1分/万元计；有技术咨询、成果转让和承担社会培训、试制试验等技术项目服务所得经济效益，按1分/万元计；两项累计最高5分。</w:t>
      </w:r>
    </w:p>
    <w:p w:rsidR="0012197D" w:rsidRDefault="00EB7918" w:rsidP="001E1723">
      <w:pPr>
        <w:numPr>
          <w:ilvl w:val="0"/>
          <w:numId w:val="1"/>
        </w:numPr>
        <w:spacing w:line="560" w:lineRule="exact"/>
        <w:ind w:firstLineChars="198" w:firstLine="596"/>
        <w:jc w:val="left"/>
        <w:rPr>
          <w:rFonts w:ascii="仿宋_GB2312" w:eastAsia="仿宋_GB2312"/>
          <w:sz w:val="30"/>
          <w:szCs w:val="30"/>
        </w:rPr>
      </w:pPr>
      <w:r>
        <w:rPr>
          <w:rStyle w:val="a6"/>
          <w:rFonts w:ascii="仿宋_GB2312" w:eastAsia="仿宋_GB2312" w:hint="eastAsia"/>
          <w:sz w:val="30"/>
          <w:szCs w:val="30"/>
        </w:rPr>
        <w:t>实训</w:t>
      </w:r>
      <w:proofErr w:type="gramStart"/>
      <w:r>
        <w:rPr>
          <w:rStyle w:val="a6"/>
          <w:rFonts w:ascii="仿宋_GB2312" w:eastAsia="仿宋_GB2312" w:hint="eastAsia"/>
          <w:sz w:val="30"/>
          <w:szCs w:val="30"/>
        </w:rPr>
        <w:t>室教学</w:t>
      </w:r>
      <w:proofErr w:type="gramEnd"/>
      <w:r>
        <w:rPr>
          <w:rStyle w:val="a6"/>
          <w:rFonts w:ascii="仿宋_GB2312" w:eastAsia="仿宋_GB2312" w:hint="eastAsia"/>
          <w:sz w:val="30"/>
          <w:szCs w:val="30"/>
        </w:rPr>
        <w:t>效果（满分25分)</w:t>
      </w:r>
    </w:p>
    <w:p w:rsidR="0012197D" w:rsidRDefault="00EB7918" w:rsidP="001E1723">
      <w:pPr>
        <w:widowControl/>
        <w:numPr>
          <w:ilvl w:val="0"/>
          <w:numId w:val="4"/>
        </w:numPr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实训教材质量5%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90%</w:t>
      </w:r>
      <w:proofErr w:type="gramStart"/>
      <w:r>
        <w:rPr>
          <w:rFonts w:ascii="仿宋_GB2312" w:eastAsia="仿宋_GB2312" w:hint="eastAsia"/>
          <w:sz w:val="30"/>
          <w:szCs w:val="30"/>
        </w:rPr>
        <w:t>以上实</w:t>
      </w:r>
      <w:proofErr w:type="gramEnd"/>
      <w:r>
        <w:rPr>
          <w:rFonts w:ascii="仿宋_GB2312" w:eastAsia="仿宋_GB2312" w:hint="eastAsia"/>
          <w:sz w:val="30"/>
          <w:szCs w:val="30"/>
        </w:rPr>
        <w:t>训课程有正式出版或校本实</w:t>
      </w:r>
      <w:proofErr w:type="gramStart"/>
      <w:r>
        <w:rPr>
          <w:rFonts w:ascii="仿宋_GB2312" w:eastAsia="仿宋_GB2312" w:hint="eastAsia"/>
          <w:sz w:val="30"/>
          <w:szCs w:val="30"/>
        </w:rPr>
        <w:t>训指导</w:t>
      </w:r>
      <w:proofErr w:type="gramEnd"/>
      <w:r>
        <w:rPr>
          <w:rFonts w:ascii="仿宋_GB2312" w:eastAsia="仿宋_GB2312" w:hint="eastAsia"/>
          <w:sz w:val="30"/>
          <w:szCs w:val="30"/>
        </w:rPr>
        <w:t>书的得5分；每降10%扣1</w:t>
      </w:r>
      <w:r w:rsidR="00715700">
        <w:rPr>
          <w:rFonts w:ascii="仿宋_GB2312" w:eastAsia="仿宋_GB2312" w:hint="eastAsia"/>
          <w:sz w:val="30"/>
          <w:szCs w:val="30"/>
        </w:rPr>
        <w:t>分，直至</w:t>
      </w:r>
      <w:r>
        <w:rPr>
          <w:rFonts w:ascii="仿宋_GB2312" w:eastAsia="仿宋_GB2312" w:hint="eastAsia"/>
          <w:sz w:val="30"/>
          <w:szCs w:val="30"/>
        </w:rPr>
        <w:t>0分。</w:t>
      </w:r>
    </w:p>
    <w:p w:rsidR="0012197D" w:rsidRDefault="00EB7918" w:rsidP="001E1723">
      <w:pPr>
        <w:widowControl/>
        <w:numPr>
          <w:ilvl w:val="0"/>
          <w:numId w:val="4"/>
        </w:numPr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实训作业成果5%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90%</w:t>
      </w:r>
      <w:proofErr w:type="gramStart"/>
      <w:r>
        <w:rPr>
          <w:rFonts w:ascii="仿宋_GB2312" w:eastAsia="仿宋_GB2312" w:hint="eastAsia"/>
          <w:sz w:val="30"/>
          <w:szCs w:val="30"/>
        </w:rPr>
        <w:t>以上实</w:t>
      </w:r>
      <w:proofErr w:type="gramEnd"/>
      <w:r>
        <w:rPr>
          <w:rFonts w:ascii="仿宋_GB2312" w:eastAsia="仿宋_GB2312" w:hint="eastAsia"/>
          <w:sz w:val="30"/>
          <w:szCs w:val="30"/>
        </w:rPr>
        <w:t>训室有各种形式实训作业成果存档或展出（实物、图片、视频等资料）得5分</w:t>
      </w:r>
      <w:r w:rsidR="001A5ED7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每降10%扣1</w:t>
      </w:r>
      <w:r w:rsidR="00715700">
        <w:rPr>
          <w:rFonts w:ascii="仿宋_GB2312" w:eastAsia="仿宋_GB2312" w:hint="eastAsia"/>
          <w:sz w:val="30"/>
          <w:szCs w:val="30"/>
        </w:rPr>
        <w:t>分，直至</w:t>
      </w:r>
      <w:r>
        <w:rPr>
          <w:rFonts w:ascii="仿宋_GB2312" w:eastAsia="仿宋_GB2312" w:hint="eastAsia"/>
          <w:sz w:val="30"/>
          <w:szCs w:val="30"/>
        </w:rPr>
        <w:t>0分。</w:t>
      </w:r>
    </w:p>
    <w:p w:rsidR="0012197D" w:rsidRDefault="00EB7918" w:rsidP="001E1723">
      <w:pPr>
        <w:widowControl/>
        <w:numPr>
          <w:ilvl w:val="0"/>
          <w:numId w:val="4"/>
        </w:numPr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</w:t>
      </w:r>
      <w:proofErr w:type="gramStart"/>
      <w:r>
        <w:rPr>
          <w:rFonts w:ascii="仿宋_GB2312" w:eastAsia="仿宋_GB2312" w:hint="eastAsia"/>
          <w:sz w:val="30"/>
          <w:szCs w:val="30"/>
        </w:rPr>
        <w:t>训满意</w:t>
      </w:r>
      <w:proofErr w:type="gramEnd"/>
      <w:r>
        <w:rPr>
          <w:rFonts w:ascii="仿宋_GB2312" w:eastAsia="仿宋_GB2312" w:hint="eastAsia"/>
          <w:sz w:val="30"/>
          <w:szCs w:val="30"/>
        </w:rPr>
        <w:t>度测评5%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学期结束</w:t>
      </w:r>
      <w:r w:rsidR="001A5ED7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学院组织相应实训课程的学生测评学习效果；满意率90%得5分，每降低10%扣2</w:t>
      </w:r>
      <w:r w:rsidR="00715700">
        <w:rPr>
          <w:rFonts w:ascii="仿宋_GB2312" w:eastAsia="仿宋_GB2312" w:hint="eastAsia"/>
          <w:sz w:val="30"/>
          <w:szCs w:val="30"/>
        </w:rPr>
        <w:t>分，直至</w:t>
      </w:r>
      <w:r>
        <w:rPr>
          <w:rFonts w:ascii="仿宋_GB2312" w:eastAsia="仿宋_GB2312" w:hint="eastAsia"/>
          <w:sz w:val="30"/>
          <w:szCs w:val="30"/>
        </w:rPr>
        <w:t>0分。</w:t>
      </w:r>
    </w:p>
    <w:p w:rsidR="0012197D" w:rsidRDefault="00EB7918" w:rsidP="001E1723">
      <w:pPr>
        <w:widowControl/>
        <w:numPr>
          <w:ilvl w:val="0"/>
          <w:numId w:val="4"/>
        </w:numPr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职业技能竞赛10%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承办省部级及以上职业技能大赛6分/</w:t>
      </w:r>
      <w:r w:rsidR="001A5ED7">
        <w:rPr>
          <w:rFonts w:ascii="仿宋_GB2312" w:eastAsia="仿宋_GB2312" w:hint="eastAsia"/>
          <w:sz w:val="30"/>
          <w:szCs w:val="30"/>
        </w:rPr>
        <w:t>项，厅局级</w:t>
      </w:r>
      <w:r>
        <w:rPr>
          <w:rFonts w:ascii="仿宋_GB2312" w:eastAsia="仿宋_GB2312" w:hint="eastAsia"/>
          <w:sz w:val="30"/>
          <w:szCs w:val="30"/>
        </w:rPr>
        <w:t>4分/</w:t>
      </w:r>
      <w:r w:rsidR="001A5ED7">
        <w:rPr>
          <w:rFonts w:ascii="仿宋_GB2312" w:eastAsia="仿宋_GB2312" w:hint="eastAsia"/>
          <w:sz w:val="30"/>
          <w:szCs w:val="30"/>
        </w:rPr>
        <w:t>项；获省部级及以上</w:t>
      </w:r>
      <w:r>
        <w:rPr>
          <w:rFonts w:ascii="仿宋_GB2312" w:eastAsia="仿宋_GB2312" w:hint="eastAsia"/>
          <w:sz w:val="30"/>
          <w:szCs w:val="30"/>
        </w:rPr>
        <w:t>4分/</w:t>
      </w:r>
      <w:r w:rsidR="001A5ED7">
        <w:rPr>
          <w:rFonts w:ascii="仿宋_GB2312" w:eastAsia="仿宋_GB2312" w:hint="eastAsia"/>
          <w:sz w:val="30"/>
          <w:szCs w:val="30"/>
        </w:rPr>
        <w:t>项，厅局级</w:t>
      </w:r>
      <w:r>
        <w:rPr>
          <w:rFonts w:ascii="仿宋_GB2312" w:eastAsia="仿宋_GB2312" w:hint="eastAsia"/>
          <w:sz w:val="30"/>
          <w:szCs w:val="30"/>
        </w:rPr>
        <w:t>3分/</w:t>
      </w:r>
      <w:r w:rsidR="001A5ED7">
        <w:rPr>
          <w:rFonts w:ascii="仿宋_GB2312" w:eastAsia="仿宋_GB2312" w:hint="eastAsia"/>
          <w:sz w:val="30"/>
          <w:szCs w:val="30"/>
        </w:rPr>
        <w:t>项，</w:t>
      </w:r>
      <w:proofErr w:type="gramStart"/>
      <w:r w:rsidR="001A5ED7">
        <w:rPr>
          <w:rFonts w:ascii="仿宋_GB2312" w:eastAsia="仿宋_GB2312" w:hint="eastAsia"/>
          <w:sz w:val="30"/>
          <w:szCs w:val="30"/>
        </w:rPr>
        <w:t>行业级</w:t>
      </w:r>
      <w:proofErr w:type="gramEnd"/>
      <w:r>
        <w:rPr>
          <w:rFonts w:ascii="仿宋_GB2312" w:eastAsia="仿宋_GB2312" w:hint="eastAsia"/>
          <w:sz w:val="30"/>
          <w:szCs w:val="30"/>
        </w:rPr>
        <w:t>2</w:t>
      </w:r>
      <w:r w:rsidR="001A5ED7">
        <w:rPr>
          <w:rFonts w:ascii="仿宋_GB2312" w:eastAsia="仿宋_GB2312" w:hint="eastAsia"/>
          <w:sz w:val="30"/>
          <w:szCs w:val="30"/>
        </w:rPr>
        <w:t>分，校级</w:t>
      </w:r>
      <w:r>
        <w:rPr>
          <w:rFonts w:ascii="仿宋_GB2312" w:eastAsia="仿宋_GB2312" w:hint="eastAsia"/>
          <w:sz w:val="30"/>
          <w:szCs w:val="30"/>
        </w:rPr>
        <w:t>1分/项，累计最高记10分。</w:t>
      </w:r>
    </w:p>
    <w:p w:rsidR="0012197D" w:rsidRPr="001E1723" w:rsidRDefault="00EB7918" w:rsidP="001E1723">
      <w:pPr>
        <w:spacing w:line="560" w:lineRule="exact"/>
        <w:ind w:firstLineChars="198" w:firstLine="636"/>
        <w:jc w:val="left"/>
        <w:rPr>
          <w:rStyle w:val="a6"/>
          <w:rFonts w:ascii="仿宋_GB2312" w:eastAsia="仿宋_GB2312"/>
          <w:sz w:val="32"/>
          <w:szCs w:val="32"/>
        </w:rPr>
      </w:pPr>
      <w:r w:rsidRPr="001E1723">
        <w:rPr>
          <w:rStyle w:val="a6"/>
          <w:rFonts w:ascii="仿宋_GB2312" w:eastAsia="仿宋_GB2312" w:hint="eastAsia"/>
          <w:sz w:val="32"/>
          <w:szCs w:val="32"/>
        </w:rPr>
        <w:t>四、考核程序及结果运用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1.各教学单位按考核内容和评分标准进行自评；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2.实训管理处按照考核内容和评分标准，对各实验实训室绩效进行评估；</w:t>
      </w:r>
    </w:p>
    <w:p w:rsidR="0012197D" w:rsidRDefault="001A5ED7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EB7918">
        <w:rPr>
          <w:rFonts w:ascii="仿宋_GB2312" w:eastAsia="仿宋_GB2312" w:hint="eastAsia"/>
          <w:sz w:val="30"/>
          <w:szCs w:val="30"/>
        </w:rPr>
        <w:t>实训室绩效考核结果在实训</w:t>
      </w:r>
      <w:r w:rsidR="0046055F">
        <w:rPr>
          <w:rFonts w:ascii="仿宋_GB2312" w:eastAsia="仿宋_GB2312" w:hint="eastAsia"/>
          <w:sz w:val="30"/>
          <w:szCs w:val="30"/>
        </w:rPr>
        <w:t>管理</w:t>
      </w:r>
      <w:r w:rsidR="00EB7918">
        <w:rPr>
          <w:rFonts w:ascii="仿宋_GB2312" w:eastAsia="仿宋_GB2312" w:hint="eastAsia"/>
          <w:sz w:val="30"/>
          <w:szCs w:val="30"/>
        </w:rPr>
        <w:t>处网站公布并报各</w:t>
      </w:r>
      <w:r w:rsidR="00484E14">
        <w:rPr>
          <w:rFonts w:ascii="仿宋_GB2312" w:eastAsia="仿宋_GB2312" w:hint="eastAsia"/>
          <w:sz w:val="30"/>
          <w:szCs w:val="30"/>
        </w:rPr>
        <w:t>教学单位</w:t>
      </w:r>
      <w:r w:rsidR="00EB7918">
        <w:rPr>
          <w:rFonts w:ascii="仿宋_GB2312" w:eastAsia="仿宋_GB2312" w:hint="eastAsia"/>
          <w:sz w:val="30"/>
          <w:szCs w:val="30"/>
        </w:rPr>
        <w:t>；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4.各</w:t>
      </w:r>
      <w:r w:rsidR="0046055F">
        <w:rPr>
          <w:rFonts w:ascii="仿宋_GB2312" w:eastAsia="仿宋_GB2312" w:hint="eastAsia"/>
          <w:sz w:val="30"/>
          <w:szCs w:val="30"/>
        </w:rPr>
        <w:t>教学单位</w:t>
      </w:r>
      <w:r>
        <w:rPr>
          <w:rFonts w:ascii="仿宋_GB2312" w:eastAsia="仿宋_GB2312" w:hint="eastAsia"/>
          <w:sz w:val="30"/>
          <w:szCs w:val="30"/>
        </w:rPr>
        <w:t>要对实训室绩效考核进行全面的总结、分析，查找不足，采取切实有效的措施，努力提高实训室绩效。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5.学校将把实训室绩效考核结果作为各</w:t>
      </w:r>
      <w:r w:rsidR="0046055F">
        <w:rPr>
          <w:rFonts w:ascii="仿宋_GB2312" w:eastAsia="仿宋_GB2312" w:hint="eastAsia"/>
          <w:sz w:val="30"/>
          <w:szCs w:val="30"/>
        </w:rPr>
        <w:t>教学单位</w:t>
      </w:r>
      <w:r>
        <w:rPr>
          <w:rFonts w:ascii="仿宋_GB2312" w:eastAsia="仿宋_GB2312" w:hint="eastAsia"/>
          <w:sz w:val="30"/>
          <w:szCs w:val="30"/>
        </w:rPr>
        <w:t>年终考核指标之一，同时作为今后实训室投入的重要依据。</w:t>
      </w:r>
    </w:p>
    <w:p w:rsidR="0012197D" w:rsidRPr="0046055F" w:rsidRDefault="0012197D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2197D" w:rsidRDefault="00EB7918" w:rsidP="001E1723">
      <w:pPr>
        <w:widowControl/>
        <w:shd w:val="clear" w:color="auto" w:fill="FFFFFF"/>
        <w:spacing w:line="560" w:lineRule="exact"/>
        <w:ind w:firstLineChars="650" w:firstLine="19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实训管理处</w:t>
      </w:r>
    </w:p>
    <w:p w:rsidR="0012197D" w:rsidRDefault="00EB7918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</w:t>
      </w:r>
      <w:r w:rsidR="00484E14">
        <w:rPr>
          <w:rFonts w:ascii="仿宋_GB2312" w:eastAsia="仿宋_GB2312" w:hint="eastAsia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 xml:space="preserve">    2016年6月7日</w:t>
      </w:r>
      <w:bookmarkStart w:id="0" w:name="_GoBack"/>
      <w:bookmarkEnd w:id="0"/>
    </w:p>
    <w:p w:rsidR="00484E14" w:rsidRDefault="00484E14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84E14" w:rsidRDefault="00484E14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84E14" w:rsidRDefault="00484E14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84E14" w:rsidRDefault="00484E14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84E14" w:rsidRDefault="00484E14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84E14" w:rsidRDefault="00484E14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84E14" w:rsidRDefault="00484E14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84E14" w:rsidRDefault="00484E14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84E14" w:rsidRDefault="00484E14" w:rsidP="001E1723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  <w:sectPr w:rsidR="00484E14" w:rsidSect="00484E14">
          <w:pgSz w:w="11906" w:h="16838" w:code="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484E14" w:rsidRPr="00484E14" w:rsidRDefault="00484E14" w:rsidP="001E1723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b/>
          <w:sz w:val="30"/>
          <w:szCs w:val="30"/>
        </w:rPr>
      </w:pPr>
      <w:r w:rsidRPr="00484E14">
        <w:rPr>
          <w:rFonts w:ascii="仿宋_GB2312" w:eastAsia="仿宋_GB2312" w:hint="eastAsia"/>
          <w:b/>
          <w:sz w:val="30"/>
          <w:szCs w:val="30"/>
        </w:rPr>
        <w:lastRenderedPageBreak/>
        <w:t>附件1：校内实训基地绩效考核评分表</w:t>
      </w:r>
    </w:p>
    <w:tbl>
      <w:tblPr>
        <w:tblW w:w="15269" w:type="dxa"/>
        <w:tblInd w:w="-1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97"/>
        <w:gridCol w:w="1363"/>
        <w:gridCol w:w="1080"/>
        <w:gridCol w:w="1419"/>
        <w:gridCol w:w="1088"/>
        <w:gridCol w:w="1735"/>
        <w:gridCol w:w="1349"/>
        <w:gridCol w:w="1714"/>
        <w:gridCol w:w="818"/>
        <w:gridCol w:w="932"/>
        <w:gridCol w:w="1145"/>
        <w:gridCol w:w="1229"/>
      </w:tblGrid>
      <w:tr w:rsidR="00484E14" w:rsidTr="00484E14">
        <w:trPr>
          <w:trHeight w:val="575"/>
        </w:trPr>
        <w:tc>
          <w:tcPr>
            <w:tcW w:w="15269" w:type="dxa"/>
            <w:gridSpan w:val="12"/>
            <w:tcBorders>
              <w:bottom w:val="single" w:sz="4" w:space="0" w:color="000000"/>
            </w:tcBorders>
            <w:vAlign w:val="center"/>
          </w:tcPr>
          <w:p w:rsidR="00484E14" w:rsidRDefault="00484E14" w:rsidP="001E1723">
            <w:pPr>
              <w:widowControl/>
              <w:spacing w:line="560" w:lineRule="exact"/>
              <w:jc w:val="center"/>
              <w:textAlignment w:val="center"/>
              <w:rPr>
                <w:rFonts w:ascii="华文中宋" w:eastAsia="华文中宋" w:hAnsi="华文中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36"/>
                <w:szCs w:val="36"/>
              </w:rPr>
              <w:t>校内实训基地绩效考核评分表</w:t>
            </w:r>
          </w:p>
        </w:tc>
      </w:tr>
      <w:tr w:rsidR="00484E14" w:rsidTr="00484E14">
        <w:trPr>
          <w:trHeight w:val="61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484E14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484E14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实训室管理（</w:t>
            </w:r>
            <w:r w:rsidRPr="00484E14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4"/>
                <w:szCs w:val="24"/>
              </w:rPr>
              <w:t>40%)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484E14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实训室综合效能</w:t>
            </w:r>
            <w:r w:rsidRPr="00484E14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4"/>
                <w:szCs w:val="24"/>
              </w:rPr>
              <w:t>(35%)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484E14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实训</w:t>
            </w:r>
            <w:proofErr w:type="gramStart"/>
            <w:r w:rsidRPr="00484E14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室教学</w:t>
            </w:r>
            <w:proofErr w:type="gramEnd"/>
            <w:r w:rsidRPr="00484E14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效果</w:t>
            </w:r>
            <w:r w:rsidRPr="00484E14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4"/>
                <w:szCs w:val="24"/>
              </w:rPr>
              <w:t>(25%)</w:t>
            </w:r>
          </w:p>
        </w:tc>
      </w:tr>
      <w:tr w:rsidR="00484E14" w:rsidTr="00484E14">
        <w:trPr>
          <w:trHeight w:val="9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日常管理（</w:t>
            </w: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6S</w:t>
            </w: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仪器设备及完好率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耗材管理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实训室利用率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校内外开放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科研技术开发及社会服务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实训教材质量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实训作业成果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实</w:t>
            </w:r>
            <w:proofErr w:type="gramStart"/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训满意</w:t>
            </w:r>
            <w:proofErr w:type="gramEnd"/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度测评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职业技能竞赛</w:t>
            </w:r>
          </w:p>
        </w:tc>
      </w:tr>
      <w:tr w:rsidR="00484E14" w:rsidTr="00484E14">
        <w:trPr>
          <w:trHeight w:val="28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P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:rsidR="00484E14" w:rsidTr="00484E14">
        <w:trPr>
          <w:trHeight w:val="82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打分细则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实训室各项管理制度健全，有完整的实训室使用记录、并按照《湖州职业技术学院实训基地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6S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管理办法》，考核得分按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6S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细则得分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计入实训室绩效考核。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实训室有安全责任人，安全管理制度成文上墙并执行到位；消防器材配置合理，定期检查、记录完整；未发生任何安全事故得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分；安全检查记录不全扣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分；制度等不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健全扣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分、发生安全事故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各类设备使用说明书和操作规程等完整；资产清单、资产调整、设备维护维修记录完整规范；设备保养良好，完好率大于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95%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分，资料不详得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1-4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实训耗材申购符合课程要求，耗材出入库资料齐全得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；有记录但不完整、不详细得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学期实训室利用率（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实训课时数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/(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学期周数×周课时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学期周数以教务处核定的实际教学周为准；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br/>
              <w:t>3.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周课时为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课时，以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课时一周满课时减去周一下午、周二下午、周四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下午共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课时的班团活动、公选课、体育课等；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,60%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79%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&lt;60%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</w:p>
          <w:p w:rsidR="00484E14" w:rsidRP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教学计划外对校内、外开放，实现资源共享，有完善的开放实训室的管理办法与措施；记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开放时数按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学时计算，最高记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以计划和记录为准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合作开展技术研发项目等横向课题获得经费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万元；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技术咨询、成果转让和承担社会培训、试制试验等技术项目服务所得经济效益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万元；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两项累计最高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90%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以上实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训课程有正式出版或校本实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书的得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分；每降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分，直至得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90%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以上实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训室有各种形式实训作业成果存档或展出（实物、图片、视频等资料）得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分每降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分，直至得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学期结束学院组织相应实训课程的学生测评学习效果；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满意率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分，每降低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分，直至得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E14" w:rsidRDefault="00484E14" w:rsidP="001E1723">
            <w:pPr>
              <w:widowControl/>
              <w:spacing w:line="320" w:lineRule="exact"/>
              <w:jc w:val="left"/>
              <w:textAlignment w:val="top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承办省部级及以上职业技能大赛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项，厅局级奖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项；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获省部级及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以上奖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项，厅局级奖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行业级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分，校级奖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项，累计最高记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</w:tr>
      <w:tr w:rsidR="00484E14" w:rsidTr="00484E14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得分</w:t>
            </w:r>
          </w:p>
          <w:p w:rsidR="00484E14" w:rsidRDefault="00484E14" w:rsidP="001E1723"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实训室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3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14" w:rsidRDefault="00484E14" w:rsidP="001E1723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484E14" w:rsidRDefault="00484E14" w:rsidP="001E1723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0"/>
          <w:szCs w:val="30"/>
        </w:rPr>
        <w:sectPr w:rsidR="00484E14" w:rsidSect="00484E14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484E14" w:rsidRPr="00484E14" w:rsidRDefault="00484E14" w:rsidP="001E1723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484E14">
        <w:rPr>
          <w:rFonts w:ascii="仿宋_GB2312" w:eastAsia="仿宋_GB2312" w:hint="eastAsia"/>
          <w:b/>
          <w:sz w:val="32"/>
          <w:szCs w:val="32"/>
        </w:rPr>
        <w:lastRenderedPageBreak/>
        <w:t>附件2：实训</w:t>
      </w:r>
      <w:proofErr w:type="gramStart"/>
      <w:r w:rsidRPr="00484E14">
        <w:rPr>
          <w:rFonts w:ascii="仿宋_GB2312" w:eastAsia="仿宋_GB2312" w:hint="eastAsia"/>
          <w:b/>
          <w:sz w:val="32"/>
          <w:szCs w:val="32"/>
        </w:rPr>
        <w:t>室学生</w:t>
      </w:r>
      <w:proofErr w:type="gramEnd"/>
      <w:r w:rsidRPr="00484E14">
        <w:rPr>
          <w:rFonts w:ascii="仿宋_GB2312" w:eastAsia="仿宋_GB2312" w:hint="eastAsia"/>
          <w:b/>
          <w:sz w:val="32"/>
          <w:szCs w:val="32"/>
        </w:rPr>
        <w:t>满意度调查表</w:t>
      </w:r>
    </w:p>
    <w:p w:rsidR="00484E14" w:rsidRPr="00484E14" w:rsidRDefault="00484E14" w:rsidP="001E1723">
      <w:pPr>
        <w:spacing w:line="56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484E14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学生对实</w:t>
      </w:r>
      <w:proofErr w:type="gramStart"/>
      <w:r w:rsidRPr="00484E14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训教学</w:t>
      </w:r>
      <w:proofErr w:type="gramEnd"/>
      <w:r w:rsidRPr="00484E14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的满意度调查</w:t>
      </w:r>
    </w:p>
    <w:p w:rsidR="00484E14" w:rsidRPr="00484E14" w:rsidRDefault="00484E14" w:rsidP="001E1723">
      <w:pPr>
        <w:spacing w:line="560" w:lineRule="exact"/>
        <w:rPr>
          <w:rFonts w:ascii="仿宋_GB2312" w:eastAsia="仿宋_GB2312"/>
          <w:b/>
          <w:bCs/>
          <w:color w:val="000000"/>
          <w:sz w:val="36"/>
          <w:szCs w:val="36"/>
        </w:rPr>
      </w:pPr>
      <w:r w:rsidRPr="00484E14">
        <w:rPr>
          <w:rFonts w:ascii="仿宋_GB2312" w:eastAsia="仿宋_GB2312" w:hAnsi="仿宋" w:hint="eastAsia"/>
          <w:color w:val="000000"/>
          <w:sz w:val="28"/>
          <w:szCs w:val="28"/>
        </w:rPr>
        <w:t xml:space="preserve">学院名称 : </w:t>
      </w:r>
      <w:r w:rsidRPr="00484E14"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                     </w:t>
      </w:r>
      <w:r w:rsidRPr="00484E14">
        <w:rPr>
          <w:rFonts w:ascii="仿宋_GB2312" w:eastAsia="仿宋_GB2312" w:hAnsi="仿宋" w:hint="eastAsia"/>
          <w:color w:val="000000"/>
          <w:sz w:val="28"/>
          <w:szCs w:val="28"/>
        </w:rPr>
        <w:t xml:space="preserve">年级 : </w:t>
      </w:r>
      <w:r w:rsidRPr="00484E14"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                     </w:t>
      </w:r>
    </w:p>
    <w:p w:rsidR="00484E14" w:rsidRDefault="00484E14" w:rsidP="001E1723">
      <w:pPr>
        <w:spacing w:line="560" w:lineRule="exact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484E14">
        <w:rPr>
          <w:rFonts w:ascii="仿宋_GB2312" w:eastAsia="仿宋_GB2312" w:hAnsi="仿宋" w:hint="eastAsia"/>
          <w:color w:val="000000"/>
          <w:sz w:val="28"/>
          <w:szCs w:val="28"/>
        </w:rPr>
        <w:t xml:space="preserve">实训室名称: </w:t>
      </w:r>
      <w:r w:rsidRPr="00484E14"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         </w:t>
      </w:r>
      <w:r w:rsidRPr="00484E14">
        <w:rPr>
          <w:rFonts w:ascii="仿宋_GB2312" w:eastAsia="仿宋_GB2312" w:hAnsi="仿宋" w:hint="eastAsia"/>
          <w:color w:val="000000"/>
          <w:sz w:val="28"/>
          <w:szCs w:val="28"/>
        </w:rPr>
        <w:t xml:space="preserve">实训课程名称 : </w:t>
      </w:r>
      <w:r w:rsidRPr="00484E14"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                              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     </w:t>
      </w:r>
    </w:p>
    <w:tbl>
      <w:tblPr>
        <w:tblW w:w="907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3640"/>
        <w:gridCol w:w="1320"/>
        <w:gridCol w:w="1072"/>
        <w:gridCol w:w="1058"/>
        <w:gridCol w:w="1010"/>
      </w:tblGrid>
      <w:tr w:rsidR="00484E14" w:rsidTr="00941B5C">
        <w:tc>
          <w:tcPr>
            <w:tcW w:w="975" w:type="dxa"/>
            <w:vAlign w:val="center"/>
          </w:tcPr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很满意</w:t>
            </w:r>
          </w:p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3E7D79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10</w:t>
            </w: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满意</w:t>
            </w:r>
          </w:p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3E7D79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8</w:t>
            </w: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一般</w:t>
            </w:r>
          </w:p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3E7D79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6</w:t>
            </w: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不满意</w:t>
            </w:r>
          </w:p>
          <w:p w:rsidR="00484E14" w:rsidRPr="003E7D79" w:rsidRDefault="00484E14" w:rsidP="001E172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3E7D79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4</w:t>
            </w:r>
            <w:r w:rsidRPr="003E7D79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分）</w:t>
            </w:r>
          </w:p>
        </w:tc>
      </w:tr>
      <w:tr w:rsidR="00484E14" w:rsidTr="00941B5C">
        <w:tc>
          <w:tcPr>
            <w:tcW w:w="975" w:type="dxa"/>
            <w:vAlign w:val="center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进行过实训室安全教育和学生实训守则宣传教育，了解安全常识。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c>
          <w:tcPr>
            <w:tcW w:w="975" w:type="dxa"/>
            <w:vAlign w:val="center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有实</w:t>
            </w:r>
            <w:proofErr w:type="gramStart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训指导</w:t>
            </w:r>
            <w:proofErr w:type="gramEnd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书或实训教材，实</w:t>
            </w:r>
            <w:proofErr w:type="gramStart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训项目</w:t>
            </w:r>
            <w:proofErr w:type="gramEnd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操作指引明确。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c>
          <w:tcPr>
            <w:tcW w:w="975" w:type="dxa"/>
            <w:vAlign w:val="center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</w:t>
            </w:r>
            <w:proofErr w:type="gramStart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训项目</w:t>
            </w:r>
            <w:proofErr w:type="gramEnd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与实训内容安排合理，职业技能学习收获大。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c>
          <w:tcPr>
            <w:tcW w:w="975" w:type="dxa"/>
            <w:vAlign w:val="center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</w:t>
            </w:r>
            <w:proofErr w:type="gramStart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训指导</w:t>
            </w:r>
            <w:proofErr w:type="gramEnd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老师无迟到、早退，按计划完成实训教学，耐心指导。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c>
          <w:tcPr>
            <w:tcW w:w="975" w:type="dxa"/>
            <w:vAlign w:val="center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仪器设备操作前教师有示范，实</w:t>
            </w:r>
            <w:proofErr w:type="gramStart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训过程</w:t>
            </w:r>
            <w:proofErr w:type="gramEnd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教师有跟进、指导。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c>
          <w:tcPr>
            <w:tcW w:w="975" w:type="dxa"/>
            <w:vAlign w:val="center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仪器设备（含专业软件）完好率高，能保障教学正常进行。</w:t>
            </w: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c>
          <w:tcPr>
            <w:tcW w:w="975" w:type="dxa"/>
            <w:vAlign w:val="center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实训耗材提供及时，基本满足实</w:t>
            </w:r>
            <w:proofErr w:type="gramStart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训教学</w:t>
            </w:r>
            <w:proofErr w:type="gramEnd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需求，实训耗材使用有管理。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c>
          <w:tcPr>
            <w:tcW w:w="975" w:type="dxa"/>
            <w:vAlign w:val="center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有课外开放规定与开放时间安排。在课外开放时间内，能正常使用实训室进行学习或训练。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c>
          <w:tcPr>
            <w:tcW w:w="975" w:type="dxa"/>
            <w:vAlign w:val="center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实训</w:t>
            </w:r>
            <w:proofErr w:type="gramStart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室环境</w:t>
            </w:r>
            <w:proofErr w:type="gramEnd"/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整洁卫生，布局合理。</w:t>
            </w: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c>
          <w:tcPr>
            <w:tcW w:w="975" w:type="dxa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整体满意度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484E14" w:rsidRPr="00484E14" w:rsidRDefault="00C5586C" w:rsidP="001E1723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fldChar w:fldCharType="begin"/>
            </w:r>
            <w:r w:rsidR="00484E14"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INCLUDEPICTURE "C:\\Users\\admin\\AppData\\Local\\Temp\\ksohtml\\wps6E8F.tmp.png" \* MERGEFORMATINET </w:instrText>
            </w:r>
            <w:r w:rsidRPr="00484E1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fldChar w:fldCharType="separate"/>
            </w:r>
            <w:r w:rsidR="001E1723" w:rsidRPr="00C5586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pt;height:24pt">
                  <v:imagedata r:id="rId6" r:href="rId7"/>
                </v:shape>
              </w:pict>
            </w:r>
            <w:r w:rsidRPr="00484E1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84E14" w:rsidTr="00941B5C">
        <w:trPr>
          <w:trHeight w:val="995"/>
        </w:trPr>
        <w:tc>
          <w:tcPr>
            <w:tcW w:w="975" w:type="dxa"/>
          </w:tcPr>
          <w:p w:rsidR="00484E14" w:rsidRPr="00484E14" w:rsidRDefault="00484E14" w:rsidP="001E17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tcBorders>
              <w:left w:val="nil"/>
            </w:tcBorders>
          </w:tcPr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84E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你认为应该改进的方面</w:t>
            </w:r>
            <w:r w:rsidRPr="00484E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:</w:t>
            </w:r>
          </w:p>
          <w:p w:rsidR="00484E14" w:rsidRPr="00484E14" w:rsidRDefault="00484E14" w:rsidP="001E172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484E14" w:rsidRPr="00484E14" w:rsidRDefault="00484E14" w:rsidP="001E1723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84E14">
        <w:rPr>
          <w:rFonts w:asciiTheme="minorEastAsia" w:eastAsiaTheme="minorEastAsia" w:hAnsiTheme="minorEastAsia" w:hint="eastAsia"/>
          <w:color w:val="000000"/>
          <w:sz w:val="24"/>
          <w:szCs w:val="24"/>
        </w:rPr>
        <w:t>备注：</w:t>
      </w:r>
      <w:r w:rsidRPr="00484E14">
        <w:rPr>
          <w:rFonts w:asciiTheme="minorEastAsia" w:eastAsiaTheme="minorEastAsia" w:hAnsiTheme="minorEastAsia"/>
          <w:color w:val="000000"/>
          <w:sz w:val="24"/>
          <w:szCs w:val="24"/>
        </w:rPr>
        <w:t>1.</w:t>
      </w:r>
      <w:r w:rsidRPr="00484E14">
        <w:rPr>
          <w:rFonts w:asciiTheme="minorEastAsia" w:eastAsiaTheme="minorEastAsia" w:hAnsiTheme="minorEastAsia" w:hint="eastAsia"/>
          <w:color w:val="000000"/>
          <w:sz w:val="24"/>
          <w:szCs w:val="24"/>
        </w:rPr>
        <w:t>每个问题只选择</w:t>
      </w:r>
      <w:r w:rsidRPr="00484E14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484E14">
        <w:rPr>
          <w:rFonts w:asciiTheme="minorEastAsia" w:eastAsiaTheme="minorEastAsia" w:hAnsiTheme="minorEastAsia" w:hint="eastAsia"/>
          <w:color w:val="000000"/>
          <w:sz w:val="24"/>
          <w:szCs w:val="24"/>
        </w:rPr>
        <w:t>个答案，在选择答案的栏目中打“√”；</w:t>
      </w:r>
      <w:r w:rsidRPr="00484E14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484E14" w:rsidRPr="00484E14" w:rsidRDefault="00484E14" w:rsidP="001E1723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84E14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2.</w:t>
      </w:r>
      <w:r w:rsidRPr="00484E14">
        <w:rPr>
          <w:rFonts w:asciiTheme="minorEastAsia" w:eastAsiaTheme="minorEastAsia" w:hAnsiTheme="minorEastAsia" w:hint="eastAsia"/>
          <w:color w:val="000000"/>
          <w:sz w:val="24"/>
          <w:szCs w:val="24"/>
        </w:rPr>
        <w:t>每个实训室每学年至少随机选择</w:t>
      </w:r>
      <w:r w:rsidRPr="00484E14">
        <w:rPr>
          <w:rFonts w:asciiTheme="minorEastAsia" w:eastAsiaTheme="minorEastAsia" w:hAnsiTheme="minorEastAsia"/>
          <w:color w:val="000000"/>
          <w:sz w:val="24"/>
          <w:szCs w:val="24"/>
        </w:rPr>
        <w:t>20</w:t>
      </w:r>
      <w:r w:rsidRPr="00484E14">
        <w:rPr>
          <w:rFonts w:asciiTheme="minorEastAsia" w:eastAsiaTheme="minorEastAsia" w:hAnsiTheme="minorEastAsia" w:hint="eastAsia"/>
          <w:color w:val="000000"/>
          <w:sz w:val="24"/>
          <w:szCs w:val="24"/>
        </w:rPr>
        <w:t>名学生进行调查测评。</w:t>
      </w:r>
    </w:p>
    <w:sectPr w:rsidR="00484E14" w:rsidRPr="00484E14" w:rsidSect="00484E1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620A3"/>
    <w:multiLevelType w:val="singleLevel"/>
    <w:tmpl w:val="575620A3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5620E4"/>
    <w:multiLevelType w:val="singleLevel"/>
    <w:tmpl w:val="575620E4"/>
    <w:lvl w:ilvl="0">
      <w:start w:val="1"/>
      <w:numFmt w:val="decimal"/>
      <w:suff w:val="nothing"/>
      <w:lvlText w:val="%1."/>
      <w:lvlJc w:val="left"/>
    </w:lvl>
  </w:abstractNum>
  <w:abstractNum w:abstractNumId="2">
    <w:nsid w:val="575623DD"/>
    <w:multiLevelType w:val="singleLevel"/>
    <w:tmpl w:val="575623DD"/>
    <w:lvl w:ilvl="0">
      <w:start w:val="2"/>
      <w:numFmt w:val="decimal"/>
      <w:suff w:val="nothing"/>
      <w:lvlText w:val="%1."/>
      <w:lvlJc w:val="left"/>
    </w:lvl>
  </w:abstractNum>
  <w:abstractNum w:abstractNumId="3">
    <w:nsid w:val="57562692"/>
    <w:multiLevelType w:val="singleLevel"/>
    <w:tmpl w:val="5756269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83D"/>
    <w:rsid w:val="00012428"/>
    <w:rsid w:val="000427A2"/>
    <w:rsid w:val="00063C28"/>
    <w:rsid w:val="000D34B0"/>
    <w:rsid w:val="000D7AB6"/>
    <w:rsid w:val="001159E4"/>
    <w:rsid w:val="00116746"/>
    <w:rsid w:val="0012197D"/>
    <w:rsid w:val="001500CE"/>
    <w:rsid w:val="001A02A5"/>
    <w:rsid w:val="001A0937"/>
    <w:rsid w:val="001A5ED7"/>
    <w:rsid w:val="001B783D"/>
    <w:rsid w:val="001E1723"/>
    <w:rsid w:val="001F3C88"/>
    <w:rsid w:val="00271D5D"/>
    <w:rsid w:val="00271FFF"/>
    <w:rsid w:val="00282E0E"/>
    <w:rsid w:val="002D3CBB"/>
    <w:rsid w:val="002D7E06"/>
    <w:rsid w:val="003012FD"/>
    <w:rsid w:val="0031228E"/>
    <w:rsid w:val="00316EBF"/>
    <w:rsid w:val="00327E64"/>
    <w:rsid w:val="003417AE"/>
    <w:rsid w:val="003B71DA"/>
    <w:rsid w:val="003E0A6B"/>
    <w:rsid w:val="003E4769"/>
    <w:rsid w:val="00402500"/>
    <w:rsid w:val="00435E35"/>
    <w:rsid w:val="0046055F"/>
    <w:rsid w:val="0047198F"/>
    <w:rsid w:val="00476A6F"/>
    <w:rsid w:val="00484E14"/>
    <w:rsid w:val="00536A5B"/>
    <w:rsid w:val="00547980"/>
    <w:rsid w:val="00550CA4"/>
    <w:rsid w:val="00570309"/>
    <w:rsid w:val="00583ABE"/>
    <w:rsid w:val="0059252F"/>
    <w:rsid w:val="005B1154"/>
    <w:rsid w:val="00615CF6"/>
    <w:rsid w:val="0063013B"/>
    <w:rsid w:val="00642250"/>
    <w:rsid w:val="00646306"/>
    <w:rsid w:val="006549D4"/>
    <w:rsid w:val="00656D29"/>
    <w:rsid w:val="0067615B"/>
    <w:rsid w:val="006B009E"/>
    <w:rsid w:val="006C3CB8"/>
    <w:rsid w:val="00715700"/>
    <w:rsid w:val="00734169"/>
    <w:rsid w:val="00750FF7"/>
    <w:rsid w:val="007849D4"/>
    <w:rsid w:val="007912B0"/>
    <w:rsid w:val="00791F22"/>
    <w:rsid w:val="007A4305"/>
    <w:rsid w:val="00801DEF"/>
    <w:rsid w:val="0083314E"/>
    <w:rsid w:val="008478BA"/>
    <w:rsid w:val="008A00A9"/>
    <w:rsid w:val="008C2171"/>
    <w:rsid w:val="008C49C0"/>
    <w:rsid w:val="008D4959"/>
    <w:rsid w:val="008D54C1"/>
    <w:rsid w:val="009002E2"/>
    <w:rsid w:val="00913F06"/>
    <w:rsid w:val="009401B1"/>
    <w:rsid w:val="00950D32"/>
    <w:rsid w:val="00952791"/>
    <w:rsid w:val="00965F61"/>
    <w:rsid w:val="009859B2"/>
    <w:rsid w:val="00986131"/>
    <w:rsid w:val="00994F11"/>
    <w:rsid w:val="009C41E5"/>
    <w:rsid w:val="009F14C0"/>
    <w:rsid w:val="00A216E1"/>
    <w:rsid w:val="00A251B8"/>
    <w:rsid w:val="00A33814"/>
    <w:rsid w:val="00AB228A"/>
    <w:rsid w:val="00AC28AD"/>
    <w:rsid w:val="00AF31A8"/>
    <w:rsid w:val="00B01AB9"/>
    <w:rsid w:val="00B22990"/>
    <w:rsid w:val="00B24F2E"/>
    <w:rsid w:val="00B36511"/>
    <w:rsid w:val="00B64134"/>
    <w:rsid w:val="00B83DAD"/>
    <w:rsid w:val="00B84773"/>
    <w:rsid w:val="00C03707"/>
    <w:rsid w:val="00C069E0"/>
    <w:rsid w:val="00C20885"/>
    <w:rsid w:val="00C450E0"/>
    <w:rsid w:val="00C5586C"/>
    <w:rsid w:val="00CB3048"/>
    <w:rsid w:val="00CD2116"/>
    <w:rsid w:val="00CD6142"/>
    <w:rsid w:val="00D25FFB"/>
    <w:rsid w:val="00D4445E"/>
    <w:rsid w:val="00D47CDA"/>
    <w:rsid w:val="00D57556"/>
    <w:rsid w:val="00D62BA7"/>
    <w:rsid w:val="00D813F2"/>
    <w:rsid w:val="00DA3833"/>
    <w:rsid w:val="00DF3A73"/>
    <w:rsid w:val="00DF48E1"/>
    <w:rsid w:val="00E504B2"/>
    <w:rsid w:val="00E64994"/>
    <w:rsid w:val="00E70DE1"/>
    <w:rsid w:val="00E733D4"/>
    <w:rsid w:val="00EB7918"/>
    <w:rsid w:val="00EC132F"/>
    <w:rsid w:val="00EE24A0"/>
    <w:rsid w:val="00EF622B"/>
    <w:rsid w:val="00F03B13"/>
    <w:rsid w:val="00F95B9B"/>
    <w:rsid w:val="00FC0DFF"/>
    <w:rsid w:val="02C168DD"/>
    <w:rsid w:val="03260DBA"/>
    <w:rsid w:val="046A0644"/>
    <w:rsid w:val="06C46A96"/>
    <w:rsid w:val="06D20D89"/>
    <w:rsid w:val="07C66D5E"/>
    <w:rsid w:val="09B23170"/>
    <w:rsid w:val="0CB9508B"/>
    <w:rsid w:val="0E6D5A62"/>
    <w:rsid w:val="0F290B9A"/>
    <w:rsid w:val="0F6359B3"/>
    <w:rsid w:val="1398155D"/>
    <w:rsid w:val="14E53F8A"/>
    <w:rsid w:val="18350497"/>
    <w:rsid w:val="187E2166"/>
    <w:rsid w:val="1B3C24C5"/>
    <w:rsid w:val="1BBF2D54"/>
    <w:rsid w:val="20243C80"/>
    <w:rsid w:val="21B141A5"/>
    <w:rsid w:val="28E64D25"/>
    <w:rsid w:val="2C5E6736"/>
    <w:rsid w:val="2F9433BD"/>
    <w:rsid w:val="33AD4B7F"/>
    <w:rsid w:val="34C63EF1"/>
    <w:rsid w:val="34D83F56"/>
    <w:rsid w:val="39192016"/>
    <w:rsid w:val="39AA5E5A"/>
    <w:rsid w:val="3CDE1E52"/>
    <w:rsid w:val="40540668"/>
    <w:rsid w:val="49D45E7B"/>
    <w:rsid w:val="4AD742D4"/>
    <w:rsid w:val="50801F78"/>
    <w:rsid w:val="5094160F"/>
    <w:rsid w:val="513B4D6B"/>
    <w:rsid w:val="519D3E91"/>
    <w:rsid w:val="54600C86"/>
    <w:rsid w:val="5840130C"/>
    <w:rsid w:val="59096DB0"/>
    <w:rsid w:val="61343C66"/>
    <w:rsid w:val="62682CC3"/>
    <w:rsid w:val="62C84CD1"/>
    <w:rsid w:val="646B5BE7"/>
    <w:rsid w:val="667B7390"/>
    <w:rsid w:val="66F02E0F"/>
    <w:rsid w:val="6F1E7D00"/>
    <w:rsid w:val="70A67CC1"/>
    <w:rsid w:val="75877299"/>
    <w:rsid w:val="76535682"/>
    <w:rsid w:val="79113BDE"/>
    <w:rsid w:val="7D19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1219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121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121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uiPriority w:val="99"/>
    <w:qFormat/>
    <w:locked/>
    <w:rsid w:val="0012197D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6">
    <w:name w:val="Strong"/>
    <w:basedOn w:val="a0"/>
    <w:uiPriority w:val="99"/>
    <w:qFormat/>
    <w:rsid w:val="0012197D"/>
    <w:rPr>
      <w:rFonts w:cs="Times New Roman"/>
      <w:b/>
      <w:bCs/>
    </w:rPr>
  </w:style>
  <w:style w:type="table" w:styleId="a7">
    <w:name w:val="Table Grid"/>
    <w:basedOn w:val="a1"/>
    <w:uiPriority w:val="99"/>
    <w:qFormat/>
    <w:locked/>
    <w:rsid w:val="001219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12197D"/>
    <w:rPr>
      <w:rFonts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2197D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2197D"/>
    <w:rPr>
      <w:rFonts w:cs="Times New Roman"/>
      <w:sz w:val="18"/>
      <w:szCs w:val="18"/>
    </w:rPr>
  </w:style>
  <w:style w:type="character" w:customStyle="1" w:styleId="Char1">
    <w:name w:val="标题 Char"/>
    <w:basedOn w:val="a0"/>
    <w:link w:val="a5"/>
    <w:uiPriority w:val="99"/>
    <w:qFormat/>
    <w:locked/>
    <w:rsid w:val="0012197D"/>
    <w:rPr>
      <w:rFonts w:ascii="Cambria" w:hAnsi="Cambria" w:cs="Times New Roman"/>
      <w:b/>
      <w:bCs/>
      <w:sz w:val="32"/>
      <w:szCs w:val="32"/>
    </w:rPr>
  </w:style>
  <w:style w:type="paragraph" w:styleId="a8">
    <w:name w:val="Date"/>
    <w:basedOn w:val="a"/>
    <w:next w:val="a"/>
    <w:link w:val="Char2"/>
    <w:uiPriority w:val="99"/>
    <w:semiHidden/>
    <w:unhideWhenUsed/>
    <w:rsid w:val="00484E1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84E1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../../../Users/admin/AppData/Local/Temp/ksohtml/wps6E8F.tmp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576</Words>
  <Characters>3289</Characters>
  <Application>Microsoft Office Word</Application>
  <DocSecurity>0</DocSecurity>
  <Lines>27</Lines>
  <Paragraphs>7</Paragraphs>
  <ScaleCrop>false</ScaleCrop>
  <Company>微软中国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实训室绩效考核办法</dc:title>
  <dc:creator>姜义平</dc:creator>
  <cp:lastModifiedBy>姜义平</cp:lastModifiedBy>
  <cp:revision>93</cp:revision>
  <dcterms:created xsi:type="dcterms:W3CDTF">2015-06-17T01:13:00Z</dcterms:created>
  <dcterms:modified xsi:type="dcterms:W3CDTF">2016-06-07T07:40:00Z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